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C4" w:rsidRDefault="00AB23C4">
      <w:r>
        <w:rPr>
          <w:rFonts w:ascii="Verdana" w:hAnsi="Verdana"/>
          <w:noProof/>
          <w:color w:val="000000"/>
          <w:sz w:val="17"/>
          <w:szCs w:val="17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-423545</wp:posOffset>
            </wp:positionV>
            <wp:extent cx="2000250" cy="552450"/>
            <wp:effectExtent l="19050" t="0" r="0" b="0"/>
            <wp:wrapNone/>
            <wp:docPr id="1" name="Bild 1" descr="Homepag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mepage Log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23C4" w:rsidRDefault="00AB23C4" w:rsidP="00AB23C4"/>
    <w:p w:rsidR="004F4FFA" w:rsidRDefault="004F4FFA" w:rsidP="00AB23C4"/>
    <w:p w:rsidR="00AB23C4" w:rsidRPr="00AB23C4" w:rsidRDefault="00AB23C4" w:rsidP="00AB23C4">
      <w:pPr>
        <w:rPr>
          <w:sz w:val="21"/>
          <w:szCs w:val="21"/>
        </w:rPr>
      </w:pPr>
    </w:p>
    <w:p w:rsidR="00AB23C4" w:rsidRPr="00AB23C4" w:rsidRDefault="00225DB7" w:rsidP="00AB23C4">
      <w:pPr>
        <w:rPr>
          <w:rFonts w:ascii="Simplified Arabic Fixed" w:hAnsi="Simplified Arabic Fixed" w:cs="Simplified Arabic Fixed"/>
          <w:sz w:val="21"/>
          <w:szCs w:val="21"/>
        </w:rPr>
      </w:pPr>
      <w:r w:rsidRPr="00225DB7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2pt;margin-top:8.9pt;width:370.45pt;height:14.95pt;z-index:251660288;mso-width-relative:margin;mso-height-relative:margin" filled="f" stroked="f">
            <v:textbox>
              <w:txbxContent>
                <w:p w:rsidR="00AB23C4" w:rsidRPr="00AB23C4" w:rsidRDefault="00AB23C4" w:rsidP="00AB23C4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pPr>
                    <w:rPr>
                      <w:sz w:val="10"/>
                      <w:szCs w:val="10"/>
                    </w:rPr>
                  </w:pP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</w:txbxContent>
            </v:textbox>
          </v:shape>
        </w:pict>
      </w:r>
      <w:r w:rsidR="00B177AB">
        <w:rPr>
          <w:rFonts w:ascii="Simplified Arabic Fixed" w:hAnsi="Simplified Arabic Fixed" w:cs="Simplified Arabic Fixed"/>
          <w:sz w:val="21"/>
          <w:szCs w:val="21"/>
        </w:rPr>
        <w:t>Nachbeben</w:t>
      </w:r>
      <w:r w:rsidR="00AB23C4" w:rsidRPr="00AB23C4">
        <w:rPr>
          <w:rFonts w:ascii="Simplified Arabic Fixed" w:hAnsi="Simplified Arabic Fixed" w:cs="Simplified Arabic Fixed"/>
          <w:sz w:val="21"/>
          <w:szCs w:val="21"/>
        </w:rPr>
        <w:t xml:space="preserve"> vom Montag, 14.03.2011 </w:t>
      </w:r>
      <w:r w:rsidR="00B177AB">
        <w:rPr>
          <w:rFonts w:ascii="Simplified Arabic Fixed" w:hAnsi="Simplified Arabic Fixed" w:cs="Simplified Arabic Fixed"/>
          <w:sz w:val="21"/>
          <w:szCs w:val="21"/>
        </w:rPr>
        <w:t>1540</w:t>
      </w:r>
      <w:r w:rsidR="00AB23C4" w:rsidRPr="00AB23C4">
        <w:rPr>
          <w:rFonts w:ascii="Simplified Arabic Fixed" w:hAnsi="Simplified Arabic Fixed" w:cs="Simplified Arabic Fixed"/>
          <w:sz w:val="21"/>
          <w:szCs w:val="21"/>
        </w:rPr>
        <w:t xml:space="preserve"> Uhr</w:t>
      </w:r>
    </w:p>
    <w:p w:rsidR="00AB23C4" w:rsidRDefault="00AB23C4" w:rsidP="00AB23C4">
      <w:pPr>
        <w:rPr>
          <w:rFonts w:ascii="Simplified Arabic Fixed" w:hAnsi="Simplified Arabic Fixed" w:cs="Simplified Arabic Fixed"/>
        </w:rPr>
      </w:pP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Absender</w:t>
      </w:r>
      <w:r>
        <w:rPr>
          <w:rFonts w:ascii="Simplified Arabic Fixed" w:hAnsi="Simplified Arabic Fixed" w:cs="Simplified Arabic Fixed"/>
          <w:sz w:val="21"/>
          <w:szCs w:val="21"/>
        </w:rPr>
        <w:tab/>
        <w:t xml:space="preserve">SED Schweiz, </w:t>
      </w: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Zuerich</w:t>
      </w:r>
      <w:proofErr w:type="spellEnd"/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Ereignis</w:t>
      </w:r>
      <w:r>
        <w:rPr>
          <w:rFonts w:ascii="Simplified Arabic Fixed" w:hAnsi="Simplified Arabic Fixed" w:cs="Simplified Arabic Fixed"/>
          <w:sz w:val="21"/>
          <w:szCs w:val="21"/>
        </w:rPr>
        <w:tab/>
        <w:t xml:space="preserve">Erdbeben im </w:t>
      </w: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Rm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</w:t>
      </w:r>
      <w:r w:rsidR="00B177AB">
        <w:rPr>
          <w:rFonts w:ascii="Simplified Arabic Fixed" w:hAnsi="Simplified Arabic Fixed" w:cs="Simplified Arabic Fixed"/>
          <w:sz w:val="21"/>
          <w:szCs w:val="21"/>
        </w:rPr>
        <w:t>Rigi</w:t>
      </w: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Magnitude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B177AB">
        <w:rPr>
          <w:rFonts w:ascii="Simplified Arabic Fixed" w:hAnsi="Simplified Arabic Fixed" w:cs="Simplified Arabic Fixed"/>
          <w:sz w:val="21"/>
          <w:szCs w:val="21"/>
        </w:rPr>
        <w:t>6.1</w:t>
      </w:r>
      <w:r>
        <w:rPr>
          <w:rFonts w:ascii="Simplified Arabic Fixed" w:hAnsi="Simplified Arabic Fixed" w:cs="Simplified Arabic Fixed"/>
          <w:sz w:val="21"/>
          <w:szCs w:val="21"/>
        </w:rPr>
        <w:t xml:space="preserve"> auf der Richterskala</w:t>
      </w: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Dauer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B177AB">
        <w:rPr>
          <w:rFonts w:ascii="Simplified Arabic Fixed" w:hAnsi="Simplified Arabic Fixed" w:cs="Simplified Arabic Fixed"/>
          <w:sz w:val="21"/>
          <w:szCs w:val="21"/>
        </w:rPr>
        <w:t>20</w:t>
      </w:r>
      <w:r>
        <w:rPr>
          <w:rFonts w:ascii="Simplified Arabic Fixed" w:hAnsi="Simplified Arabic Fixed" w:cs="Simplified Arabic Fixed"/>
          <w:sz w:val="21"/>
          <w:szCs w:val="21"/>
        </w:rPr>
        <w:t xml:space="preserve"> Sekunden</w:t>
      </w:r>
    </w:p>
    <w:p w:rsidR="00167B5C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Epizentrum</w:t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  <w:r w:rsidR="00B177AB">
        <w:rPr>
          <w:rFonts w:ascii="Simplified Arabic Fixed" w:hAnsi="Simplified Arabic Fixed" w:cs="Simplified Arabic Fixed"/>
          <w:sz w:val="21"/>
          <w:szCs w:val="21"/>
        </w:rPr>
        <w:t xml:space="preserve">Unterhalb Rigi zwischen </w:t>
      </w:r>
      <w:proofErr w:type="spellStart"/>
      <w:r w:rsidR="00B177AB">
        <w:rPr>
          <w:rFonts w:ascii="Simplified Arabic Fixed" w:hAnsi="Simplified Arabic Fixed" w:cs="Simplified Arabic Fixed"/>
          <w:sz w:val="21"/>
          <w:szCs w:val="21"/>
        </w:rPr>
        <w:t>Vitznau</w:t>
      </w:r>
      <w:proofErr w:type="spellEnd"/>
      <w:r w:rsidR="00B177AB">
        <w:rPr>
          <w:rFonts w:ascii="Simplified Arabic Fixed" w:hAnsi="Simplified Arabic Fixed" w:cs="Simplified Arabic Fixed"/>
          <w:sz w:val="21"/>
          <w:szCs w:val="21"/>
        </w:rPr>
        <w:t xml:space="preserve"> und </w:t>
      </w:r>
      <w:proofErr w:type="spellStart"/>
      <w:r w:rsidR="00B177AB">
        <w:rPr>
          <w:rFonts w:ascii="Simplified Arabic Fixed" w:hAnsi="Simplified Arabic Fixed" w:cs="Simplified Arabic Fixed"/>
          <w:sz w:val="21"/>
          <w:szCs w:val="21"/>
        </w:rPr>
        <w:t>Weggis</w:t>
      </w:r>
      <w:proofErr w:type="spellEnd"/>
    </w:p>
    <w:p w:rsidR="00167B5C" w:rsidRDefault="00167B5C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Betroffene Region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B177AB">
        <w:rPr>
          <w:rFonts w:ascii="Simplified Arabic Fixed" w:hAnsi="Simplified Arabic Fixed" w:cs="Simplified Arabic Fixed"/>
          <w:sz w:val="21"/>
          <w:szCs w:val="21"/>
        </w:rPr>
        <w:t>Innerschweiz (LU,OW,NW,SZ,ZH,BE)</w:t>
      </w:r>
    </w:p>
    <w:p w:rsidR="00517332" w:rsidRDefault="00167B5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Naehere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Angaben</w:t>
      </w:r>
      <w:r>
        <w:rPr>
          <w:rFonts w:ascii="Simplified Arabic Fixed" w:hAnsi="Simplified Arabic Fixed" w:cs="Simplified Arabic Fixed"/>
          <w:sz w:val="21"/>
          <w:szCs w:val="21"/>
        </w:rPr>
        <w:tab/>
        <w:t xml:space="preserve">Laut ersten Analysen des </w:t>
      </w:r>
      <w:r w:rsidR="00B177AB">
        <w:rPr>
          <w:rFonts w:ascii="Simplified Arabic Fixed" w:hAnsi="Simplified Arabic Fixed" w:cs="Simplified Arabic Fixed"/>
          <w:sz w:val="21"/>
          <w:szCs w:val="21"/>
        </w:rPr>
        <w:t>Nachbebens von Heute Nachmittag</w:t>
      </w:r>
      <w:r>
        <w:rPr>
          <w:rFonts w:ascii="Simplified Arabic Fixed" w:hAnsi="Simplified Arabic Fixed" w:cs="Simplified Arabic Fixed"/>
          <w:sz w:val="21"/>
          <w:szCs w:val="21"/>
        </w:rPr>
        <w:t xml:space="preserve"> ist dies auf eine </w:t>
      </w:r>
      <w:r w:rsidR="00B177AB">
        <w:rPr>
          <w:rFonts w:ascii="Simplified Arabic Fixed" w:hAnsi="Simplified Arabic Fixed" w:cs="Simplified Arabic Fixed"/>
          <w:sz w:val="21"/>
          <w:szCs w:val="21"/>
        </w:rPr>
        <w:t>lokale Spannungsentladung</w:t>
      </w:r>
      <w:r>
        <w:rPr>
          <w:rFonts w:ascii="Simplified Arabic Fixed" w:hAnsi="Simplified Arabic Fixed" w:cs="Simplified Arabic Fixed"/>
          <w:sz w:val="21"/>
          <w:szCs w:val="21"/>
        </w:rPr>
        <w:t xml:space="preserve"> im </w:t>
      </w:r>
      <w:r w:rsidR="00B177AB">
        <w:rPr>
          <w:rFonts w:ascii="Simplified Arabic Fixed" w:hAnsi="Simplified Arabic Fixed" w:cs="Simplified Arabic Fixed"/>
          <w:sz w:val="21"/>
          <w:szCs w:val="21"/>
        </w:rPr>
        <w:t>mittleren Alpenfrontbogen</w:t>
      </w:r>
      <w:r>
        <w:rPr>
          <w:rFonts w:ascii="Simplified Arabic Fixed" w:hAnsi="Simplified Arabic Fixed" w:cs="Simplified Arabic Fixed"/>
          <w:sz w:val="21"/>
          <w:szCs w:val="21"/>
        </w:rPr>
        <w:t xml:space="preserve"> zurückzuführen. Das Beben erfolgte nahe de</w:t>
      </w:r>
      <w:r w:rsidR="00B177AB">
        <w:rPr>
          <w:rFonts w:ascii="Simplified Arabic Fixed" w:hAnsi="Simplified Arabic Fixed" w:cs="Simplified Arabic Fixed"/>
          <w:sz w:val="21"/>
          <w:szCs w:val="21"/>
        </w:rPr>
        <w:t>r Erdoberfläche in lediglich 2,0</w:t>
      </w:r>
      <w:r>
        <w:rPr>
          <w:rFonts w:ascii="Simplified Arabic Fixed" w:hAnsi="Simplified Arabic Fixed" w:cs="Simplified Arabic Fixed"/>
          <w:sz w:val="21"/>
          <w:szCs w:val="21"/>
        </w:rPr>
        <w:t xml:space="preserve"> Km Tiefe. </w:t>
      </w:r>
      <w:r w:rsidR="00B177AB">
        <w:rPr>
          <w:rFonts w:ascii="Simplified Arabic Fixed" w:hAnsi="Simplified Arabic Fixed" w:cs="Simplified Arabic Fixed"/>
          <w:sz w:val="21"/>
          <w:szCs w:val="21"/>
        </w:rPr>
        <w:t xml:space="preserve">Die Messdaten lassen darauf schliessen, dass im Raum Vierwaldstättersee sogenannte Schlammrutsche unterhalb des Seespiegels entstanden sind. Dies können gewaltige Tsunamis entstehen lassen. </w:t>
      </w:r>
      <w:proofErr w:type="gramStart"/>
      <w:r>
        <w:rPr>
          <w:rFonts w:ascii="Simplified Arabic Fixed" w:hAnsi="Simplified Arabic Fixed" w:cs="Simplified Arabic Fixed"/>
          <w:sz w:val="21"/>
          <w:szCs w:val="21"/>
        </w:rPr>
        <w:t>Das</w:t>
      </w:r>
      <w:proofErr w:type="gramEnd"/>
      <w:r>
        <w:rPr>
          <w:rFonts w:ascii="Simplified Arabic Fixed" w:hAnsi="Simplified Arabic Fixed" w:cs="Simplified Arabic Fixed"/>
          <w:sz w:val="21"/>
          <w:szCs w:val="21"/>
        </w:rPr>
        <w:t xml:space="preserve"> SED warnt eindringlich von weiteren schweren </w:t>
      </w:r>
      <w:proofErr w:type="spellStart"/>
      <w:r w:rsidR="00C4069A">
        <w:rPr>
          <w:rFonts w:ascii="Simplified Arabic Fixed" w:hAnsi="Simplified Arabic Fixed" w:cs="Simplified Arabic Fixed"/>
          <w:sz w:val="21"/>
          <w:szCs w:val="21"/>
        </w:rPr>
        <w:t>Nachbebeben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und empfiehlt der Bevölkerung Gebäude und </w:t>
      </w: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Ueberdeckte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Plätze bis auf weiteres zu meiden. </w:t>
      </w:r>
    </w:p>
    <w:p w:rsidR="00167B5C" w:rsidRDefault="00225DB7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noProof/>
          <w:sz w:val="21"/>
          <w:szCs w:val="21"/>
          <w:lang w:eastAsia="de-CH"/>
        </w:rPr>
        <w:pict>
          <v:shape id="_x0000_s1027" type="#_x0000_t202" style="position:absolute;left:0;text-align:left;margin-left:115.05pt;margin-top:18.45pt;width:134.35pt;height:14.95pt;z-index:251661312;mso-width-relative:margin;mso-height-relative:margin" filled="f" stroked="f">
            <v:textbox>
              <w:txbxContent>
                <w:p w:rsidR="00167B5C" w:rsidRPr="00AB23C4" w:rsidRDefault="00167B5C" w:rsidP="00167B5C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pPr>
                    <w:rPr>
                      <w:sz w:val="10"/>
                      <w:szCs w:val="10"/>
                    </w:rPr>
                  </w:pP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</w:txbxContent>
            </v:textbox>
          </v:shape>
        </w:pict>
      </w:r>
    </w:p>
    <w:p w:rsidR="00A20B63" w:rsidRDefault="00167B5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Nächste Meldung</w:t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Rueckfragen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>: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167B5C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>
        <w:rPr>
          <w:rFonts w:ascii="Simplified Arabic Fixed" w:hAnsi="Simplified Arabic Fixed" w:cs="Simplified Arabic Fixed"/>
          <w:sz w:val="21"/>
          <w:szCs w:val="21"/>
        </w:rPr>
        <w:t xml:space="preserve"> END OF MESSAGE </w:t>
      </w: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P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sectPr w:rsidR="00517332" w:rsidRPr="00517332" w:rsidSect="004F4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23C4"/>
    <w:rsid w:val="00047BD8"/>
    <w:rsid w:val="00167B5C"/>
    <w:rsid w:val="00225DB7"/>
    <w:rsid w:val="004F4FFA"/>
    <w:rsid w:val="00517332"/>
    <w:rsid w:val="005D2135"/>
    <w:rsid w:val="00A20B63"/>
    <w:rsid w:val="00AB23C4"/>
    <w:rsid w:val="00B177AB"/>
    <w:rsid w:val="00C4069A"/>
    <w:rsid w:val="00E3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FF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2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23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seismo.ethz.c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4</cp:revision>
  <cp:lastPrinted>2011-03-09T16:06:00Z</cp:lastPrinted>
  <dcterms:created xsi:type="dcterms:W3CDTF">2011-03-03T15:50:00Z</dcterms:created>
  <dcterms:modified xsi:type="dcterms:W3CDTF">2011-03-09T16:06:00Z</dcterms:modified>
</cp:coreProperties>
</file>